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DF753">
      <w:pPr>
        <w:numPr>
          <w:ilvl w:val="0"/>
          <w:numId w:val="0"/>
        </w:numPr>
        <w:ind w:firstLine="1600" w:firstLineChars="5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E54C5E" w:themeColor="accent6"/>
          <w:sz w:val="32"/>
          <w:szCs w:val="32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新建宿舍楼及食堂净水设备购置及安装</w:t>
      </w:r>
    </w:p>
    <w:tbl>
      <w:tblPr>
        <w:tblStyle w:val="2"/>
        <w:tblpPr w:leftFromText="180" w:rightFromText="180" w:vertAnchor="text" w:horzAnchor="page" w:tblpX="1477" w:tblpY="678"/>
        <w:tblOverlap w:val="never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25"/>
        <w:gridCol w:w="2910"/>
        <w:gridCol w:w="579"/>
        <w:gridCol w:w="990"/>
        <w:gridCol w:w="1110"/>
        <w:gridCol w:w="2136"/>
      </w:tblGrid>
      <w:tr w14:paraId="2A8F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46" w:type="dxa"/>
            <w:noWrap w:val="0"/>
            <w:vAlign w:val="center"/>
          </w:tcPr>
          <w:p w14:paraId="3747A65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65A9778D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910" w:type="dxa"/>
            <w:noWrap w:val="0"/>
            <w:vAlign w:val="center"/>
          </w:tcPr>
          <w:p w14:paraId="452E66E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技术参数</w:t>
            </w:r>
          </w:p>
        </w:tc>
        <w:tc>
          <w:tcPr>
            <w:tcW w:w="579" w:type="dxa"/>
            <w:noWrap w:val="0"/>
            <w:vAlign w:val="center"/>
          </w:tcPr>
          <w:p w14:paraId="45C0A02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 量</w:t>
            </w:r>
          </w:p>
        </w:tc>
        <w:tc>
          <w:tcPr>
            <w:tcW w:w="990" w:type="dxa"/>
            <w:noWrap w:val="0"/>
            <w:vAlign w:val="center"/>
          </w:tcPr>
          <w:p w14:paraId="1C94DE3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单价</w:t>
            </w:r>
          </w:p>
        </w:tc>
        <w:tc>
          <w:tcPr>
            <w:tcW w:w="1110" w:type="dxa"/>
            <w:noWrap w:val="0"/>
            <w:vAlign w:val="center"/>
          </w:tcPr>
          <w:p w14:paraId="6F743C7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2136" w:type="dxa"/>
            <w:noWrap w:val="0"/>
            <w:vAlign w:val="center"/>
          </w:tcPr>
          <w:p w14:paraId="0CE45F9E"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安装服务及要求</w:t>
            </w:r>
          </w:p>
        </w:tc>
      </w:tr>
      <w:tr w14:paraId="2E4B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46" w:type="dxa"/>
            <w:noWrap w:val="0"/>
            <w:vAlign w:val="center"/>
          </w:tcPr>
          <w:p w14:paraId="6A49BAC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23F2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大型净化水设备（反渗透）</w:t>
            </w:r>
          </w:p>
        </w:tc>
        <w:tc>
          <w:tcPr>
            <w:tcW w:w="2910" w:type="dxa"/>
            <w:noWrap w:val="0"/>
            <w:vAlign w:val="center"/>
          </w:tcPr>
          <w:p w14:paraId="7D396CD4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净水流量：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m3/h</w:t>
            </w:r>
          </w:p>
          <w:p w14:paraId="12EFBD4C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出水水质：符合《生活饮用水水质处理器卫生安全与功能评价规范-反渗透处理装置》（2001）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、水处理自动控制器≥3个；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、反渗透膜元件：ULP-4040*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支</w:t>
            </w:r>
          </w:p>
          <w:p w14:paraId="020C6E1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、额定电压：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0V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、防触电类型：Ⅲ类；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、管件材质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304不锈钢</w:t>
            </w:r>
          </w:p>
        </w:tc>
        <w:tc>
          <w:tcPr>
            <w:tcW w:w="579" w:type="dxa"/>
            <w:noWrap w:val="0"/>
            <w:vAlign w:val="center"/>
          </w:tcPr>
          <w:p w14:paraId="6E31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 w14:paraId="073809DD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53891.1</w:t>
            </w:r>
          </w:p>
        </w:tc>
        <w:tc>
          <w:tcPr>
            <w:tcW w:w="1110" w:type="dxa"/>
            <w:noWrap w:val="0"/>
            <w:vAlign w:val="top"/>
          </w:tcPr>
          <w:p w14:paraId="235BD57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062163E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69F3C58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40CC51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3E507C2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1006EC5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4014BB75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107782.2</w:t>
            </w:r>
          </w:p>
        </w:tc>
        <w:tc>
          <w:tcPr>
            <w:tcW w:w="2136" w:type="dxa"/>
            <w:vMerge w:val="restart"/>
            <w:noWrap w:val="0"/>
            <w:vAlign w:val="top"/>
          </w:tcPr>
          <w:p w14:paraId="623FB012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后期配套服务：安装完成后清理现场，张贴设备使用说明（如取水步骤、注意事项）、维护周期及责任人信息。提供3次免费上门指导（教学生正确使用），并向宿舍管理方移交设备合格证、保修卡及安装图纸。</w:t>
            </w:r>
          </w:p>
          <w:p w14:paraId="391E000A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2.安全规范： 设备需固定稳固（落地式加装防滑垫，壁挂式用膨胀螺丝固定），高度距地面1.2-1.5m（方便取水，避免儿童触碰）。加热型设备需远离水源溅水区，加装防烫标识；排水管路接入地漏，避免积水滋生细菌。   禁止在设备附近私拉电线，安装区域需配备灭火器（若设备带加热功能）。</w:t>
            </w:r>
          </w:p>
          <w:p w14:paraId="5395BC6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3.材质与卫生要求： </w:t>
            </w:r>
          </w:p>
          <w:p w14:paraId="2437126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与水接触的部件（滤芯、水箱、龙头）需符合《生活饮用水卫生标准》，安装前对管路进行冲洗（放水10分钟以上），确保出水达标。设备外壳采用防火阻燃材料，表面光滑易清洁，取水口加装防尘盖，避免污染。</w:t>
            </w:r>
          </w:p>
          <w:p w14:paraId="7E9BC50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4.服务保障要求：提供24小时售后响应：安装后出现漏水、不出水等问题，2小时内响应，24小时内上门维修；首次滤芯更换（安装后3个月）免费。</w:t>
            </w:r>
          </w:p>
          <w:p w14:paraId="57B18EF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插卡取水与校内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现有取水系统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兼容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 w14:paraId="4498095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6.中标15日内完成设备调试及安装。</w:t>
            </w:r>
          </w:p>
          <w:p w14:paraId="30AC9E8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7.提供第一期水质检测报告。</w:t>
            </w:r>
          </w:p>
        </w:tc>
      </w:tr>
      <w:tr w14:paraId="6459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46" w:type="dxa"/>
            <w:noWrap w:val="0"/>
            <w:vAlign w:val="center"/>
          </w:tcPr>
          <w:p w14:paraId="6E27AD4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2FAA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饮水平台（开水器）</w:t>
            </w:r>
          </w:p>
        </w:tc>
        <w:tc>
          <w:tcPr>
            <w:tcW w:w="2910" w:type="dxa"/>
            <w:noWrap w:val="0"/>
            <w:vAlign w:val="center"/>
          </w:tcPr>
          <w:p w14:paraId="61FBBE3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储水量：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0L，出水量130L,连续出水30-60L,推荐使用人数：100-200人，插卡出水三热一温，一卡通。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 xml:space="preserve">、产水量：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0L/h。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、制开水能力：95-100℃ 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、适用水压：0.1~0.4MPa。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、出水按键：带灯轻触按键。做插卡式取水方式或二维码扫描出水；插卡取水与校内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现有取水系统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兼容。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、电源：额定电压380v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、内置蓄水量：80L。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、加热方式：即热式，即开即热。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、额定功率：6000W；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、外壳材料：采用0.8mm的304不锈钢。外形尺寸（mm）：二开一净化，宽度（900）×厚度（400）×高度（1700）。1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、质量符合《生活饮用水输配水设备及防护材料卫生安全评价规范》（2001）的要求，详见投标文件。</w:t>
            </w:r>
          </w:p>
        </w:tc>
        <w:tc>
          <w:tcPr>
            <w:tcW w:w="579" w:type="dxa"/>
            <w:noWrap w:val="0"/>
            <w:vAlign w:val="center"/>
          </w:tcPr>
          <w:p w14:paraId="0BC0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noWrap w:val="0"/>
            <w:vAlign w:val="center"/>
          </w:tcPr>
          <w:p w14:paraId="2B911F5D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7814.7</w:t>
            </w:r>
          </w:p>
        </w:tc>
        <w:tc>
          <w:tcPr>
            <w:tcW w:w="1110" w:type="dxa"/>
            <w:noWrap w:val="0"/>
            <w:vAlign w:val="top"/>
          </w:tcPr>
          <w:p w14:paraId="577B6F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3892F0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18BC761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400830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6770057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6FE150A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0293437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5CF9BE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6DAD09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768BC48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2EEE364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 w14:paraId="054DCE1D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156294</w:t>
            </w:r>
          </w:p>
        </w:tc>
        <w:tc>
          <w:tcPr>
            <w:tcW w:w="2136" w:type="dxa"/>
            <w:vMerge w:val="continue"/>
            <w:noWrap w:val="0"/>
            <w:vAlign w:val="top"/>
          </w:tcPr>
          <w:p w14:paraId="45CAE39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DCA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46" w:type="dxa"/>
            <w:noWrap w:val="0"/>
            <w:vAlign w:val="center"/>
          </w:tcPr>
          <w:p w14:paraId="75188D0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1D33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商务直饮机（带纳滤净化）</w:t>
            </w:r>
          </w:p>
        </w:tc>
        <w:tc>
          <w:tcPr>
            <w:tcW w:w="2910" w:type="dxa"/>
            <w:noWrap w:val="0"/>
            <w:vAlign w:val="center"/>
          </w:tcPr>
          <w:p w14:paraId="63C4C5F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1、1、适用水源：自来水。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 </w:t>
            </w:r>
          </w:p>
          <w:p w14:paraId="14E1CDFC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2、产水量：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0L/h。</w:t>
            </w:r>
          </w:p>
          <w:p w14:paraId="42645CC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3、制开水能力：≥95℃ ；</w:t>
            </w:r>
          </w:p>
          <w:p w14:paraId="18789B7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4、适用水压：0.1~0.4MPa。</w:t>
            </w:r>
          </w:p>
          <w:p w14:paraId="50E679CB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、适用水温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：（5-38)℃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page"/>
            </w:r>
          </w:p>
          <w:p w14:paraId="5431B07A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6、适用电源：220V~/50Hz</w:t>
            </w:r>
          </w:p>
          <w:p w14:paraId="199C4ED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7、额定功率 3.1KW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page"/>
            </w:r>
          </w:p>
          <w:p w14:paraId="412C83F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、过滤精度：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0.001微米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br w:type="page"/>
            </w:r>
          </w:p>
          <w:p w14:paraId="522D6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、额定总净水量：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4000L</w:t>
            </w:r>
          </w:p>
          <w:p w14:paraId="09C5A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10、过滤工艺：PP(5μm)+UDF+PP(1μm)+DF+T33</w:t>
            </w:r>
          </w:p>
        </w:tc>
        <w:tc>
          <w:tcPr>
            <w:tcW w:w="579" w:type="dxa"/>
            <w:noWrap w:val="0"/>
            <w:vAlign w:val="center"/>
          </w:tcPr>
          <w:p w14:paraId="68F8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 w14:paraId="20B89A79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10620</w:t>
            </w:r>
          </w:p>
        </w:tc>
        <w:tc>
          <w:tcPr>
            <w:tcW w:w="1110" w:type="dxa"/>
            <w:noWrap w:val="0"/>
            <w:vAlign w:val="top"/>
          </w:tcPr>
          <w:p w14:paraId="0098B53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0B872A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42FCAA3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017AAAC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3FA4A11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626D583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39691DD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 w14:paraId="5871D94F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21240</w:t>
            </w:r>
          </w:p>
        </w:tc>
        <w:tc>
          <w:tcPr>
            <w:tcW w:w="2136" w:type="dxa"/>
            <w:vMerge w:val="continue"/>
            <w:noWrap w:val="0"/>
            <w:vAlign w:val="top"/>
          </w:tcPr>
          <w:p w14:paraId="049F56C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83A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96" w:type="dxa"/>
            <w:gridSpan w:val="7"/>
            <w:noWrap w:val="0"/>
            <w:vAlign w:val="center"/>
          </w:tcPr>
          <w:p w14:paraId="469BFE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总计：285316.2元</w:t>
            </w:r>
          </w:p>
        </w:tc>
      </w:tr>
    </w:tbl>
    <w:p w14:paraId="13C3D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35332"/>
    <w:multiLevelType w:val="singleLevel"/>
    <w:tmpl w:val="8D9353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44FBF7"/>
    <w:multiLevelType w:val="singleLevel"/>
    <w:tmpl w:val="4944FB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2B66"/>
    <w:rsid w:val="0FB31475"/>
    <w:rsid w:val="2B28111F"/>
    <w:rsid w:val="49845D29"/>
    <w:rsid w:val="58B77EC9"/>
    <w:rsid w:val="59707804"/>
    <w:rsid w:val="66453894"/>
    <w:rsid w:val="6AF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973</Words>
  <Characters>1180</Characters>
  <Lines>0</Lines>
  <Paragraphs>0</Paragraphs>
  <TotalTime>16</TotalTime>
  <ScaleCrop>false</ScaleCrop>
  <LinksUpToDate>false</LinksUpToDate>
  <CharactersWithSpaces>1192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2025-07-22T02:54:00Z</dcterms:created>
  <dc:creator>刘旭</dc:creator>
  <cp:lastModifiedBy>Administrator</cp:lastModifiedBy>
  <dcterms:modified xsi:type="dcterms:W3CDTF">2025-07-24T00:52:51Z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eyJoZGlkIjoiNzVjYjQ3NmI5ZDc2ZjNjMTc2YzAwYTlkYmZhNzIxMmYiLCJ1c2VySWQiOiI0NTQxNDA4NjgifQ==</vt:lpwstr>
  </property>
  <property fmtid="{D5CDD505-2E9C-101B-9397-08002B2CF9AE}" pid="4" name="ICV">
    <vt:lpwstr>FE391174D25B4CA5B1282D20D9DBE304_13</vt:lpwstr>
  </property>
</Properties>
</file>